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C06" w:rsidRDefault="00146A53" w:rsidP="003D238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61FA" w:rsidRPr="003D2381">
        <w:rPr>
          <w:rFonts w:ascii="Times New Roman" w:hAnsi="Times New Roman" w:cs="Times New Roman"/>
          <w:sz w:val="24"/>
          <w:szCs w:val="24"/>
        </w:rPr>
        <w:t>Обоснование НМЦД проектно-сметным методом</w:t>
      </w:r>
    </w:p>
    <w:p w:rsidR="006B5927" w:rsidRPr="00CC4574" w:rsidRDefault="00CC4574" w:rsidP="003D238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2858CA">
        <w:rPr>
          <w:rFonts w:ascii="Times New Roman" w:hAnsi="Times New Roman"/>
          <w:b/>
          <w:sz w:val="24"/>
          <w:szCs w:val="24"/>
        </w:rPr>
        <w:t>к</w:t>
      </w:r>
      <w:r w:rsidRPr="00CC4574">
        <w:rPr>
          <w:rFonts w:ascii="Times New Roman" w:hAnsi="Times New Roman"/>
          <w:b/>
          <w:sz w:val="24"/>
          <w:szCs w:val="24"/>
        </w:rPr>
        <w:t xml:space="preserve">апитальный ремонт </w:t>
      </w:r>
      <w:r w:rsidR="00605083" w:rsidRPr="00605083">
        <w:rPr>
          <w:rFonts w:ascii="Times New Roman" w:hAnsi="Times New Roman" w:cs="Times New Roman"/>
          <w:b/>
          <w:sz w:val="24"/>
          <w:szCs w:val="24"/>
        </w:rPr>
        <w:t>наружных сетей теплоснабжения ж/д в квартале 30 (ул. Энгельса, 3)</w:t>
      </w:r>
    </w:p>
    <w:p w:rsidR="00BB61FA" w:rsidRPr="003D2381" w:rsidRDefault="00BB61FA" w:rsidP="003D2381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B61FA" w:rsidRPr="003D2381" w:rsidRDefault="00BB61FA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2381">
        <w:rPr>
          <w:rFonts w:ascii="Times New Roman" w:hAnsi="Times New Roman" w:cs="Times New Roman"/>
          <w:sz w:val="24"/>
          <w:szCs w:val="24"/>
        </w:rPr>
        <w:t>На основании положительного заключения государственной экспертизы № 86-1-1-2-</w:t>
      </w:r>
      <w:r w:rsidR="00605083">
        <w:rPr>
          <w:rFonts w:ascii="Times New Roman" w:hAnsi="Times New Roman" w:cs="Times New Roman"/>
          <w:sz w:val="24"/>
          <w:szCs w:val="24"/>
        </w:rPr>
        <w:t>019786</w:t>
      </w:r>
      <w:r w:rsidRPr="003D2381">
        <w:rPr>
          <w:rFonts w:ascii="Times New Roman" w:hAnsi="Times New Roman" w:cs="Times New Roman"/>
          <w:sz w:val="24"/>
          <w:szCs w:val="24"/>
        </w:rPr>
        <w:t>-202</w:t>
      </w:r>
      <w:r w:rsidR="00605083">
        <w:rPr>
          <w:rFonts w:ascii="Times New Roman" w:hAnsi="Times New Roman" w:cs="Times New Roman"/>
          <w:sz w:val="24"/>
          <w:szCs w:val="24"/>
        </w:rPr>
        <w:t>4</w:t>
      </w:r>
      <w:r w:rsidRPr="003D2381">
        <w:rPr>
          <w:rFonts w:ascii="Times New Roman" w:hAnsi="Times New Roman" w:cs="Times New Roman"/>
          <w:sz w:val="24"/>
          <w:szCs w:val="24"/>
        </w:rPr>
        <w:t xml:space="preserve"> от </w:t>
      </w:r>
      <w:r w:rsidR="00605083">
        <w:rPr>
          <w:rFonts w:ascii="Times New Roman" w:hAnsi="Times New Roman" w:cs="Times New Roman"/>
          <w:sz w:val="24"/>
          <w:szCs w:val="24"/>
        </w:rPr>
        <w:t>24</w:t>
      </w:r>
      <w:r w:rsidRPr="003D2381">
        <w:rPr>
          <w:rFonts w:ascii="Times New Roman" w:hAnsi="Times New Roman" w:cs="Times New Roman"/>
          <w:sz w:val="24"/>
          <w:szCs w:val="24"/>
        </w:rPr>
        <w:t>.0</w:t>
      </w:r>
      <w:r w:rsidR="00605083">
        <w:rPr>
          <w:rFonts w:ascii="Times New Roman" w:hAnsi="Times New Roman" w:cs="Times New Roman"/>
          <w:sz w:val="24"/>
          <w:szCs w:val="24"/>
        </w:rPr>
        <w:t>4</w:t>
      </w:r>
      <w:r w:rsidRPr="003D2381">
        <w:rPr>
          <w:rFonts w:ascii="Times New Roman" w:hAnsi="Times New Roman" w:cs="Times New Roman"/>
          <w:sz w:val="24"/>
          <w:szCs w:val="24"/>
        </w:rPr>
        <w:t>.202</w:t>
      </w:r>
      <w:r w:rsidR="00605083">
        <w:rPr>
          <w:rFonts w:ascii="Times New Roman" w:hAnsi="Times New Roman" w:cs="Times New Roman"/>
          <w:sz w:val="24"/>
          <w:szCs w:val="24"/>
        </w:rPr>
        <w:t>4</w:t>
      </w:r>
      <w:r w:rsidRPr="003D2381">
        <w:rPr>
          <w:rFonts w:ascii="Times New Roman" w:hAnsi="Times New Roman" w:cs="Times New Roman"/>
          <w:sz w:val="24"/>
          <w:szCs w:val="24"/>
        </w:rPr>
        <w:t xml:space="preserve"> </w:t>
      </w:r>
      <w:r w:rsidR="006B5927" w:rsidRPr="006B5927">
        <w:rPr>
          <w:rFonts w:ascii="Times New Roman" w:hAnsi="Times New Roman" w:cs="Times New Roman"/>
          <w:sz w:val="24"/>
          <w:szCs w:val="24"/>
        </w:rPr>
        <w:t xml:space="preserve">на </w:t>
      </w:r>
      <w:r w:rsidR="002858CA">
        <w:rPr>
          <w:rFonts w:ascii="Times New Roman" w:hAnsi="Times New Roman" w:cs="Times New Roman"/>
          <w:sz w:val="24"/>
          <w:szCs w:val="24"/>
        </w:rPr>
        <w:t>к</w:t>
      </w:r>
      <w:r w:rsidR="00CC4574" w:rsidRPr="00CC4574">
        <w:rPr>
          <w:rFonts w:ascii="Times New Roman" w:hAnsi="Times New Roman" w:cs="Times New Roman"/>
          <w:sz w:val="24"/>
          <w:szCs w:val="24"/>
        </w:rPr>
        <w:t xml:space="preserve">апитальный ремонт </w:t>
      </w:r>
      <w:r w:rsidR="00605083">
        <w:rPr>
          <w:rFonts w:ascii="Times New Roman" w:hAnsi="Times New Roman" w:cs="Times New Roman"/>
          <w:sz w:val="24"/>
          <w:szCs w:val="24"/>
        </w:rPr>
        <w:t xml:space="preserve">наружных </w:t>
      </w:r>
      <w:r w:rsidR="00CC4574" w:rsidRPr="00CC4574">
        <w:rPr>
          <w:rFonts w:ascii="Times New Roman" w:hAnsi="Times New Roman" w:cs="Times New Roman"/>
          <w:sz w:val="24"/>
          <w:szCs w:val="24"/>
        </w:rPr>
        <w:t>сетей теплоснабжения</w:t>
      </w:r>
      <w:r w:rsidR="00605083">
        <w:rPr>
          <w:rFonts w:ascii="Times New Roman" w:hAnsi="Times New Roman" w:cs="Times New Roman"/>
          <w:sz w:val="24"/>
          <w:szCs w:val="24"/>
        </w:rPr>
        <w:t xml:space="preserve"> ж/д</w:t>
      </w:r>
      <w:r w:rsidR="00CC4574" w:rsidRPr="00CC4574">
        <w:rPr>
          <w:rFonts w:ascii="Times New Roman" w:hAnsi="Times New Roman" w:cs="Times New Roman"/>
          <w:sz w:val="24"/>
          <w:szCs w:val="24"/>
        </w:rPr>
        <w:t xml:space="preserve"> </w:t>
      </w:r>
      <w:r w:rsidR="00605083">
        <w:rPr>
          <w:rFonts w:ascii="Times New Roman" w:hAnsi="Times New Roman" w:cs="Times New Roman"/>
          <w:sz w:val="24"/>
          <w:szCs w:val="24"/>
        </w:rPr>
        <w:t>в квартале 30</w:t>
      </w:r>
      <w:r w:rsidR="00CC4574" w:rsidRPr="00CC4574">
        <w:rPr>
          <w:rFonts w:ascii="Times New Roman" w:hAnsi="Times New Roman" w:cs="Times New Roman"/>
          <w:sz w:val="24"/>
          <w:szCs w:val="24"/>
        </w:rPr>
        <w:t xml:space="preserve"> </w:t>
      </w:r>
      <w:r w:rsidR="00605083">
        <w:rPr>
          <w:rFonts w:ascii="Times New Roman" w:hAnsi="Times New Roman" w:cs="Times New Roman"/>
          <w:sz w:val="24"/>
          <w:szCs w:val="24"/>
        </w:rPr>
        <w:t>(</w:t>
      </w:r>
      <w:r w:rsidR="00CC4574" w:rsidRPr="00CC4574">
        <w:rPr>
          <w:rFonts w:ascii="Times New Roman" w:hAnsi="Times New Roman" w:cs="Times New Roman"/>
          <w:sz w:val="24"/>
          <w:szCs w:val="24"/>
        </w:rPr>
        <w:t xml:space="preserve">ул. </w:t>
      </w:r>
      <w:r w:rsidR="00605083">
        <w:rPr>
          <w:rFonts w:ascii="Times New Roman" w:hAnsi="Times New Roman" w:cs="Times New Roman"/>
          <w:sz w:val="24"/>
          <w:szCs w:val="24"/>
        </w:rPr>
        <w:t>Энгельса, 3)</w:t>
      </w:r>
      <w:r w:rsidR="006B5927">
        <w:rPr>
          <w:rFonts w:ascii="Times New Roman" w:hAnsi="Times New Roman" w:cs="Times New Roman"/>
          <w:sz w:val="24"/>
          <w:szCs w:val="24"/>
        </w:rPr>
        <w:t xml:space="preserve"> </w:t>
      </w:r>
      <w:r w:rsidRPr="003D2381">
        <w:rPr>
          <w:rFonts w:ascii="Times New Roman" w:hAnsi="Times New Roman" w:cs="Times New Roman"/>
          <w:sz w:val="24"/>
          <w:szCs w:val="24"/>
        </w:rPr>
        <w:t xml:space="preserve">и в связи с тем, что </w:t>
      </w:r>
      <w:r w:rsidR="005436A8" w:rsidRPr="003D2381">
        <w:rPr>
          <w:rFonts w:ascii="Times New Roman" w:hAnsi="Times New Roman" w:cs="Times New Roman"/>
          <w:sz w:val="24"/>
          <w:szCs w:val="24"/>
        </w:rPr>
        <w:t>услуги по проверке достоверности определения сметной стоимости, включенные в сводный сметный расчет, осуществлены Заказчиком самостоятельно, то</w:t>
      </w:r>
      <w:r w:rsidR="003D2381">
        <w:rPr>
          <w:rFonts w:ascii="Times New Roman" w:hAnsi="Times New Roman" w:cs="Times New Roman"/>
          <w:sz w:val="24"/>
          <w:szCs w:val="24"/>
        </w:rPr>
        <w:t xml:space="preserve"> НМЦД рассчитывается без учета проверки достоверности определения сметной стоимости</w:t>
      </w:r>
      <w:r w:rsidR="005436A8" w:rsidRPr="003D238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НМЦД = ИСР- ПДОСС-</w:t>
      </w:r>
      <w:r w:rsidR="00D1280F" w:rsidRPr="003D2381">
        <w:rPr>
          <w:rFonts w:ascii="Times New Roman" w:hAnsi="Times New Roman" w:cs="Times New Roman"/>
          <w:sz w:val="24"/>
          <w:szCs w:val="24"/>
        </w:rPr>
        <w:t>НЗ</w:t>
      </w:r>
      <w:r w:rsidRPr="003D2381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 w:rsidRPr="003D2381">
        <w:rPr>
          <w:rFonts w:ascii="Times New Roman" w:hAnsi="Times New Roman" w:cs="Times New Roman"/>
          <w:sz w:val="24"/>
          <w:szCs w:val="24"/>
        </w:rPr>
        <w:t>-НДС</w:t>
      </w:r>
      <w:r w:rsidRPr="003D2381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 w:rsidRPr="003D2381">
        <w:rPr>
          <w:rFonts w:ascii="Times New Roman" w:hAnsi="Times New Roman" w:cs="Times New Roman"/>
          <w:sz w:val="24"/>
          <w:szCs w:val="24"/>
        </w:rPr>
        <w:t>, где</w:t>
      </w:r>
      <w:bookmarkStart w:id="0" w:name="_GoBack"/>
      <w:bookmarkEnd w:id="0"/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ИСР – итого по сводному расчету</w:t>
      </w:r>
    </w:p>
    <w:p w:rsidR="005436A8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ПДОСС – проверка достоверности определения сметной стоимости</w:t>
      </w:r>
    </w:p>
    <w:p w:rsidR="00D1280F" w:rsidRPr="003D2381" w:rsidRDefault="005436A8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 xml:space="preserve"> </w:t>
      </w:r>
      <w:r w:rsidR="00D1280F" w:rsidRPr="003D2381">
        <w:rPr>
          <w:rFonts w:ascii="Times New Roman" w:hAnsi="Times New Roman" w:cs="Times New Roman"/>
          <w:sz w:val="24"/>
          <w:szCs w:val="24"/>
        </w:rPr>
        <w:t>НЗ</w:t>
      </w:r>
      <w:r w:rsidR="00D1280F" w:rsidRPr="003D2381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 w:rsidR="00D1280F" w:rsidRPr="003D2381">
        <w:rPr>
          <w:rFonts w:ascii="Times New Roman" w:hAnsi="Times New Roman" w:cs="Times New Roman"/>
          <w:sz w:val="24"/>
          <w:szCs w:val="24"/>
        </w:rPr>
        <w:t xml:space="preserve"> – непредвиденные затраты на проверку достоверности определения сметной стоимости</w:t>
      </w:r>
    </w:p>
    <w:p w:rsidR="005436A8" w:rsidRPr="003D2381" w:rsidRDefault="00D1280F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НДС</w:t>
      </w:r>
      <w:r w:rsidRPr="003D2381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 w:rsidRPr="003D2381">
        <w:rPr>
          <w:rFonts w:ascii="Times New Roman" w:hAnsi="Times New Roman" w:cs="Times New Roman"/>
          <w:sz w:val="24"/>
          <w:szCs w:val="24"/>
        </w:rPr>
        <w:t xml:space="preserve"> – налоги и обязательные платежи на проверку достоверности определения сметной стоимости </w:t>
      </w:r>
    </w:p>
    <w:p w:rsidR="00D12160" w:rsidRPr="00974D6D" w:rsidRDefault="000C69C4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>НЗ</w:t>
      </w:r>
      <w:r w:rsidRPr="003D2381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974D6D">
        <w:rPr>
          <w:rFonts w:ascii="Times New Roman" w:hAnsi="Times New Roman" w:cs="Times New Roman"/>
          <w:sz w:val="24"/>
          <w:szCs w:val="24"/>
        </w:rPr>
        <w:t>= 69,42*3% = 2,08</w:t>
      </w:r>
      <w:r w:rsidR="00E04DB7" w:rsidRPr="00974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80F" w:rsidRPr="00974D6D" w:rsidRDefault="000C69C4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D6D">
        <w:rPr>
          <w:rFonts w:ascii="Times New Roman" w:hAnsi="Times New Roman" w:cs="Times New Roman"/>
          <w:sz w:val="24"/>
          <w:szCs w:val="24"/>
        </w:rPr>
        <w:t>НДС</w:t>
      </w:r>
      <w:r w:rsidRPr="00974D6D">
        <w:rPr>
          <w:rFonts w:ascii="Times New Roman" w:hAnsi="Times New Roman" w:cs="Times New Roman"/>
          <w:sz w:val="20"/>
          <w:szCs w:val="20"/>
          <w:vertAlign w:val="subscript"/>
        </w:rPr>
        <w:t>ПДОСС</w:t>
      </w:r>
      <w:r w:rsidRPr="00974D6D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74D6D">
        <w:rPr>
          <w:rFonts w:ascii="Times New Roman" w:hAnsi="Times New Roman" w:cs="Times New Roman"/>
          <w:sz w:val="24"/>
          <w:szCs w:val="24"/>
        </w:rPr>
        <w:t>= (69,42+</w:t>
      </w:r>
      <w:r w:rsidR="008E7EAC" w:rsidRPr="00974D6D">
        <w:rPr>
          <w:rFonts w:ascii="Times New Roman" w:hAnsi="Times New Roman" w:cs="Times New Roman"/>
          <w:sz w:val="24"/>
          <w:szCs w:val="24"/>
        </w:rPr>
        <w:t>2,08</w:t>
      </w:r>
      <w:r w:rsidRPr="00974D6D">
        <w:rPr>
          <w:rFonts w:ascii="Times New Roman" w:hAnsi="Times New Roman" w:cs="Times New Roman"/>
          <w:sz w:val="24"/>
          <w:szCs w:val="24"/>
        </w:rPr>
        <w:t>)*20</w:t>
      </w:r>
      <w:r w:rsidR="008E7EAC" w:rsidRPr="00974D6D">
        <w:rPr>
          <w:rFonts w:ascii="Times New Roman" w:hAnsi="Times New Roman" w:cs="Times New Roman"/>
          <w:sz w:val="24"/>
          <w:szCs w:val="24"/>
        </w:rPr>
        <w:t>/100</w:t>
      </w:r>
      <w:r w:rsidRPr="00974D6D">
        <w:rPr>
          <w:rFonts w:ascii="Times New Roman" w:hAnsi="Times New Roman" w:cs="Times New Roman"/>
          <w:sz w:val="24"/>
          <w:szCs w:val="24"/>
        </w:rPr>
        <w:t xml:space="preserve"> = 14,3</w:t>
      </w:r>
      <w:r w:rsidR="00E04DB7" w:rsidRPr="00974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280F" w:rsidRPr="003D2381" w:rsidRDefault="00D1280F" w:rsidP="003D23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381">
        <w:rPr>
          <w:rFonts w:ascii="Times New Roman" w:hAnsi="Times New Roman" w:cs="Times New Roman"/>
          <w:sz w:val="24"/>
          <w:szCs w:val="24"/>
        </w:rPr>
        <w:t xml:space="preserve">НМЦД = </w:t>
      </w:r>
      <w:r w:rsidR="005D7ECB">
        <w:rPr>
          <w:rFonts w:ascii="Times New Roman" w:hAnsi="Times New Roman" w:cs="Times New Roman"/>
          <w:sz w:val="24"/>
          <w:szCs w:val="24"/>
        </w:rPr>
        <w:t>35694</w:t>
      </w:r>
      <w:r w:rsidR="00974D6D">
        <w:rPr>
          <w:rFonts w:ascii="Times New Roman" w:hAnsi="Times New Roman" w:cs="Times New Roman"/>
          <w:sz w:val="24"/>
          <w:szCs w:val="24"/>
        </w:rPr>
        <w:t>,33</w:t>
      </w:r>
      <w:r w:rsidRPr="003D2381">
        <w:rPr>
          <w:rFonts w:ascii="Times New Roman" w:hAnsi="Times New Roman" w:cs="Times New Roman"/>
          <w:sz w:val="24"/>
          <w:szCs w:val="24"/>
        </w:rPr>
        <w:t>-</w:t>
      </w:r>
      <w:r w:rsidR="000C69C4">
        <w:rPr>
          <w:rFonts w:ascii="Times New Roman" w:hAnsi="Times New Roman" w:cs="Times New Roman"/>
          <w:sz w:val="24"/>
          <w:szCs w:val="24"/>
        </w:rPr>
        <w:t>69</w:t>
      </w:r>
      <w:r w:rsidR="00974D6D">
        <w:rPr>
          <w:rFonts w:ascii="Times New Roman" w:hAnsi="Times New Roman" w:cs="Times New Roman"/>
          <w:sz w:val="24"/>
          <w:szCs w:val="24"/>
        </w:rPr>
        <w:t>,</w:t>
      </w:r>
      <w:r w:rsidR="000C69C4">
        <w:rPr>
          <w:rFonts w:ascii="Times New Roman" w:hAnsi="Times New Roman" w:cs="Times New Roman"/>
          <w:sz w:val="24"/>
          <w:szCs w:val="24"/>
        </w:rPr>
        <w:t>42</w:t>
      </w:r>
      <w:r w:rsidRPr="003D2381">
        <w:rPr>
          <w:rFonts w:ascii="Times New Roman" w:hAnsi="Times New Roman" w:cs="Times New Roman"/>
          <w:sz w:val="24"/>
          <w:szCs w:val="24"/>
        </w:rPr>
        <w:t>-</w:t>
      </w:r>
      <w:r w:rsidR="000C69C4">
        <w:rPr>
          <w:rFonts w:ascii="Times New Roman" w:hAnsi="Times New Roman" w:cs="Times New Roman"/>
          <w:sz w:val="24"/>
          <w:szCs w:val="24"/>
        </w:rPr>
        <w:t>2</w:t>
      </w:r>
      <w:r w:rsidR="00974D6D">
        <w:rPr>
          <w:rFonts w:ascii="Times New Roman" w:hAnsi="Times New Roman" w:cs="Times New Roman"/>
          <w:sz w:val="24"/>
          <w:szCs w:val="24"/>
        </w:rPr>
        <w:t>,</w:t>
      </w:r>
      <w:r w:rsidR="000C69C4">
        <w:rPr>
          <w:rFonts w:ascii="Times New Roman" w:hAnsi="Times New Roman" w:cs="Times New Roman"/>
          <w:sz w:val="24"/>
          <w:szCs w:val="24"/>
        </w:rPr>
        <w:t>08</w:t>
      </w:r>
      <w:r w:rsidRPr="003D2381">
        <w:rPr>
          <w:rFonts w:ascii="Times New Roman" w:hAnsi="Times New Roman" w:cs="Times New Roman"/>
          <w:sz w:val="24"/>
          <w:szCs w:val="24"/>
        </w:rPr>
        <w:t>-</w:t>
      </w:r>
      <w:r w:rsidR="000C69C4">
        <w:rPr>
          <w:rFonts w:ascii="Times New Roman" w:hAnsi="Times New Roman" w:cs="Times New Roman"/>
          <w:sz w:val="24"/>
          <w:szCs w:val="24"/>
        </w:rPr>
        <w:t>14</w:t>
      </w:r>
      <w:r w:rsidR="00974D6D">
        <w:rPr>
          <w:rFonts w:ascii="Times New Roman" w:hAnsi="Times New Roman" w:cs="Times New Roman"/>
          <w:sz w:val="24"/>
          <w:szCs w:val="24"/>
        </w:rPr>
        <w:t>,</w:t>
      </w:r>
      <w:r w:rsidR="000C69C4">
        <w:rPr>
          <w:rFonts w:ascii="Times New Roman" w:hAnsi="Times New Roman" w:cs="Times New Roman"/>
          <w:sz w:val="24"/>
          <w:szCs w:val="24"/>
        </w:rPr>
        <w:t>3</w:t>
      </w:r>
      <w:r w:rsidRPr="003D2381">
        <w:rPr>
          <w:rFonts w:ascii="Times New Roman" w:hAnsi="Times New Roman" w:cs="Times New Roman"/>
          <w:sz w:val="24"/>
          <w:szCs w:val="24"/>
        </w:rPr>
        <w:t xml:space="preserve"> = </w:t>
      </w:r>
      <w:r w:rsidR="00974D6D">
        <w:rPr>
          <w:rFonts w:ascii="Times New Roman" w:hAnsi="Times New Roman" w:cs="Times New Roman"/>
          <w:sz w:val="24"/>
          <w:szCs w:val="24"/>
        </w:rPr>
        <w:t xml:space="preserve">35 </w:t>
      </w:r>
      <w:r w:rsidR="000C69C4">
        <w:rPr>
          <w:rFonts w:ascii="Times New Roman" w:hAnsi="Times New Roman" w:cs="Times New Roman"/>
          <w:sz w:val="24"/>
          <w:szCs w:val="24"/>
        </w:rPr>
        <w:t>608</w:t>
      </w:r>
      <w:r w:rsidR="00974D6D">
        <w:rPr>
          <w:rFonts w:ascii="Times New Roman" w:hAnsi="Times New Roman" w:cs="Times New Roman"/>
          <w:sz w:val="24"/>
          <w:szCs w:val="24"/>
        </w:rPr>
        <w:t>,</w:t>
      </w:r>
      <w:r w:rsidR="000C69C4">
        <w:rPr>
          <w:rFonts w:ascii="Times New Roman" w:hAnsi="Times New Roman" w:cs="Times New Roman"/>
          <w:sz w:val="24"/>
          <w:szCs w:val="24"/>
        </w:rPr>
        <w:t>53</w:t>
      </w:r>
      <w:r w:rsidRPr="003D23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4D6D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974D6D">
        <w:rPr>
          <w:rFonts w:ascii="Times New Roman" w:hAnsi="Times New Roman" w:cs="Times New Roman"/>
          <w:sz w:val="24"/>
          <w:szCs w:val="24"/>
        </w:rPr>
        <w:t>.</w:t>
      </w:r>
      <w:r w:rsidRPr="003D238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3D238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974D6D">
        <w:rPr>
          <w:rFonts w:ascii="Times New Roman" w:hAnsi="Times New Roman" w:cs="Times New Roman"/>
          <w:sz w:val="24"/>
          <w:szCs w:val="24"/>
        </w:rPr>
        <w:t>. = 35 608 530,00 рублей</w:t>
      </w:r>
    </w:p>
    <w:p w:rsidR="00D1280F" w:rsidRPr="00D1280F" w:rsidRDefault="000E1E54" w:rsidP="000E1E54">
      <w:pPr>
        <w:ind w:firstLine="709"/>
        <w:jc w:val="both"/>
      </w:pPr>
      <w:r w:rsidRPr="000E1E54">
        <w:rPr>
          <w:rFonts w:ascii="Times New Roman" w:eastAsia="Calibri" w:hAnsi="Times New Roman" w:cs="Times New Roman"/>
          <w:sz w:val="24"/>
          <w:szCs w:val="24"/>
          <w:lang w:eastAsia="ru-RU"/>
        </w:rPr>
        <w:t>Цена Договора включает в себя все расходы, связанные с выполнением работ, в том числе расходы на перевозку, страхование, уплату таможенных пошлин, приобретение материалов, механизмов, оборудования, транспортные расходы, ГСМ, оплату электроэнергии, а также уплату налогов и других обязательных платежей (заработная плата, социальные отчисления и т.д.).</w:t>
      </w:r>
    </w:p>
    <w:sectPr w:rsidR="00D1280F" w:rsidRPr="00D1280F" w:rsidSect="00146A53">
      <w:footerReference w:type="default" r:id="rId7"/>
      <w:pgSz w:w="11906" w:h="16838"/>
      <w:pgMar w:top="1134" w:right="850" w:bottom="1134" w:left="1701" w:header="708" w:footer="708" w:gutter="0"/>
      <w:pgNumType w:start="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62" w:rsidRDefault="00C72C62" w:rsidP="00146A53">
      <w:pPr>
        <w:spacing w:after="0" w:line="240" w:lineRule="auto"/>
      </w:pPr>
      <w:r>
        <w:separator/>
      </w:r>
    </w:p>
  </w:endnote>
  <w:endnote w:type="continuationSeparator" w:id="0">
    <w:p w:rsidR="00C72C62" w:rsidRDefault="00C72C62" w:rsidP="0014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146344"/>
      <w:docPartObj>
        <w:docPartGallery w:val="Page Numbers (Bottom of Page)"/>
        <w:docPartUnique/>
      </w:docPartObj>
    </w:sdtPr>
    <w:sdtEndPr/>
    <w:sdtContent>
      <w:p w:rsidR="00146A53" w:rsidRDefault="00146A5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8CA">
          <w:rPr>
            <w:noProof/>
          </w:rPr>
          <w:t>183</w:t>
        </w:r>
        <w:r>
          <w:fldChar w:fldCharType="end"/>
        </w:r>
      </w:p>
    </w:sdtContent>
  </w:sdt>
  <w:p w:rsidR="00146A53" w:rsidRDefault="00146A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62" w:rsidRDefault="00C72C62" w:rsidP="00146A53">
      <w:pPr>
        <w:spacing w:after="0" w:line="240" w:lineRule="auto"/>
      </w:pPr>
      <w:r>
        <w:separator/>
      </w:r>
    </w:p>
  </w:footnote>
  <w:footnote w:type="continuationSeparator" w:id="0">
    <w:p w:rsidR="00C72C62" w:rsidRDefault="00C72C62" w:rsidP="00146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1FA"/>
    <w:rsid w:val="000C69C4"/>
    <w:rsid w:val="000E1E54"/>
    <w:rsid w:val="00146A53"/>
    <w:rsid w:val="002858CA"/>
    <w:rsid w:val="003312CF"/>
    <w:rsid w:val="0036529F"/>
    <w:rsid w:val="003D2381"/>
    <w:rsid w:val="00402B1C"/>
    <w:rsid w:val="004A1C06"/>
    <w:rsid w:val="005436A8"/>
    <w:rsid w:val="005D7B04"/>
    <w:rsid w:val="005D7ECB"/>
    <w:rsid w:val="00605083"/>
    <w:rsid w:val="006B5927"/>
    <w:rsid w:val="006D2DF7"/>
    <w:rsid w:val="007024E9"/>
    <w:rsid w:val="008E7EAC"/>
    <w:rsid w:val="00974D6D"/>
    <w:rsid w:val="00A50FE7"/>
    <w:rsid w:val="00BB61FA"/>
    <w:rsid w:val="00BC02AA"/>
    <w:rsid w:val="00C72C62"/>
    <w:rsid w:val="00CC11C6"/>
    <w:rsid w:val="00CC4574"/>
    <w:rsid w:val="00D12160"/>
    <w:rsid w:val="00D1280F"/>
    <w:rsid w:val="00E0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A53"/>
  </w:style>
  <w:style w:type="paragraph" w:styleId="a7">
    <w:name w:val="footer"/>
    <w:basedOn w:val="a"/>
    <w:link w:val="a8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280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A53"/>
  </w:style>
  <w:style w:type="paragraph" w:styleId="a7">
    <w:name w:val="footer"/>
    <w:basedOn w:val="a"/>
    <w:link w:val="a8"/>
    <w:uiPriority w:val="99"/>
    <w:unhideWhenUsed/>
    <w:rsid w:val="00146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Елена Викторовна</dc:creator>
  <cp:lastModifiedBy>Ушакова Юлия Сергеевна</cp:lastModifiedBy>
  <cp:revision>7</cp:revision>
  <cp:lastPrinted>2024-05-28T05:23:00Z</cp:lastPrinted>
  <dcterms:created xsi:type="dcterms:W3CDTF">2024-05-20T05:04:00Z</dcterms:created>
  <dcterms:modified xsi:type="dcterms:W3CDTF">2024-05-29T05:24:00Z</dcterms:modified>
</cp:coreProperties>
</file>